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65" w:rsidRDefault="00461130">
      <w:r>
        <w:t>COST OF LIVING CALCULATORS:</w:t>
      </w:r>
    </w:p>
    <w:p w:rsidR="00461130" w:rsidRDefault="00461130">
      <w:hyperlink r:id="rId4" w:history="1">
        <w:r w:rsidRPr="00861620">
          <w:rPr>
            <w:rStyle w:val="Hyperlink"/>
          </w:rPr>
          <w:t>http://www.bankrate.com/calculators/savings/moving-cost-of-living-calculator.aspx</w:t>
        </w:r>
      </w:hyperlink>
    </w:p>
    <w:p w:rsidR="00461130" w:rsidRDefault="00461130">
      <w:hyperlink r:id="rId5" w:history="1">
        <w:r w:rsidRPr="00861620">
          <w:rPr>
            <w:rStyle w:val="Hyperlink"/>
          </w:rPr>
          <w:t>http://www.payscale.com/cost-of-living-calculator</w:t>
        </w:r>
      </w:hyperlink>
    </w:p>
    <w:p w:rsidR="00461130" w:rsidRDefault="00461130">
      <w:hyperlink r:id="rId6" w:history="1">
        <w:r w:rsidRPr="00861620">
          <w:rPr>
            <w:rStyle w:val="Hyperlink"/>
          </w:rPr>
          <w:t>http://www.salaryexpert.com/index.cfm?FuseAction=COLCalculator.USCOL</w:t>
        </w:r>
      </w:hyperlink>
    </w:p>
    <w:p w:rsidR="00461130" w:rsidRDefault="00461130"/>
    <w:sectPr w:rsidR="00461130" w:rsidSect="007C1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1130"/>
    <w:rsid w:val="00461130"/>
    <w:rsid w:val="007C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1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aryexpert.com/index.cfm?FuseAction=COLCalculator.USCOL" TargetMode="External"/><Relationship Id="rId5" Type="http://schemas.openxmlformats.org/officeDocument/2006/relationships/hyperlink" Target="http://www.payscale.com/cost-of-living-calculator" TargetMode="External"/><Relationship Id="rId4" Type="http://schemas.openxmlformats.org/officeDocument/2006/relationships/hyperlink" Target="http://www.bankrate.com/calculators/savings/moving-cost-of-living-calculato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>USD 259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wthompson1</dc:creator>
  <cp:keywords/>
  <dc:description/>
  <cp:lastModifiedBy>wthompson1</cp:lastModifiedBy>
  <cp:revision>1</cp:revision>
  <dcterms:created xsi:type="dcterms:W3CDTF">2009-11-23T16:27:00Z</dcterms:created>
  <dcterms:modified xsi:type="dcterms:W3CDTF">2009-11-23T16:30:00Z</dcterms:modified>
</cp:coreProperties>
</file>